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580" w:lineRule="exact"/>
        <w:jc w:val="center"/>
        <w:rPr>
          <w:rFonts w:ascii="方正小标宋简体" w:hAnsi="宋体" w:eastAsia="方正小标宋简体" w:cs="宋体"/>
          <w:b/>
          <w:color w:val="auto"/>
          <w:spacing w:val="8"/>
          <w:sz w:val="44"/>
          <w:szCs w:val="44"/>
          <w:highlight w:val="none"/>
          <w:shd w:val="clear" w:color="auto" w:fill="FFFFFF"/>
        </w:rPr>
      </w:pPr>
      <w:r>
        <w:rPr>
          <w:rFonts w:hint="eastAsia" w:ascii="方正小标宋简体" w:hAnsi="宋体" w:eastAsia="方正小标宋简体" w:cs="宋体"/>
          <w:b/>
          <w:color w:val="auto"/>
          <w:spacing w:val="8"/>
          <w:sz w:val="44"/>
          <w:szCs w:val="44"/>
          <w:highlight w:val="none"/>
          <w:shd w:val="clear" w:color="auto" w:fill="FFFFFF"/>
        </w:rPr>
        <w:t>巡 察 公 告</w:t>
      </w:r>
    </w:p>
    <w:p>
      <w:pPr>
        <w:pStyle w:val="2"/>
        <w:widowControl/>
        <w:spacing w:line="580" w:lineRule="exact"/>
        <w:ind w:firstLine="675" w:firstLineChars="200"/>
        <w:rPr>
          <w:rFonts w:ascii="仿宋_GB2312" w:hAnsi="宋体" w:eastAsia="仿宋_GB2312" w:cs="宋体"/>
          <w:b/>
          <w:color w:val="auto"/>
          <w:spacing w:val="8"/>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b w:val="0"/>
          <w:bCs/>
          <w:color w:val="auto"/>
          <w:spacing w:val="8"/>
          <w:sz w:val="32"/>
          <w:szCs w:val="32"/>
          <w:highlight w:val="none"/>
          <w:shd w:val="clear" w:color="auto" w:fill="FFFFFF"/>
        </w:rPr>
      </w:pPr>
      <w:r>
        <w:rPr>
          <w:rFonts w:hint="eastAsia" w:ascii="仿宋" w:hAnsi="仿宋" w:eastAsia="仿宋" w:cs="仿宋"/>
          <w:b w:val="0"/>
          <w:bCs/>
          <w:color w:val="auto"/>
          <w:spacing w:val="8"/>
          <w:sz w:val="32"/>
          <w:szCs w:val="32"/>
          <w:highlight w:val="none"/>
          <w:shd w:val="clear" w:color="auto" w:fill="FFFFFF"/>
        </w:rPr>
        <w:t>按照十四届县委第</w:t>
      </w:r>
      <w:r>
        <w:rPr>
          <w:rFonts w:hint="eastAsia" w:ascii="仿宋" w:hAnsi="仿宋" w:eastAsia="仿宋" w:cs="仿宋"/>
          <w:b w:val="0"/>
          <w:bCs/>
          <w:color w:val="auto"/>
          <w:spacing w:val="8"/>
          <w:sz w:val="32"/>
          <w:szCs w:val="32"/>
          <w:highlight w:val="none"/>
          <w:shd w:val="clear" w:color="auto" w:fill="FFFFFF"/>
          <w:lang w:eastAsia="zh-CN"/>
        </w:rPr>
        <w:t>三</w:t>
      </w:r>
      <w:r>
        <w:rPr>
          <w:rFonts w:hint="eastAsia" w:ascii="仿宋" w:hAnsi="仿宋" w:eastAsia="仿宋" w:cs="仿宋"/>
          <w:b w:val="0"/>
          <w:bCs/>
          <w:color w:val="auto"/>
          <w:spacing w:val="8"/>
          <w:sz w:val="32"/>
          <w:szCs w:val="32"/>
          <w:highlight w:val="none"/>
          <w:shd w:val="clear" w:color="auto" w:fill="FFFFFF"/>
        </w:rPr>
        <w:t>轮巡察工作统一安排部署，县委</w:t>
      </w:r>
      <w:r>
        <w:rPr>
          <w:rFonts w:hint="eastAsia" w:ascii="仿宋" w:hAnsi="仿宋" w:eastAsia="仿宋" w:cs="仿宋"/>
          <w:b w:val="0"/>
          <w:bCs/>
          <w:color w:val="auto"/>
          <w:spacing w:val="8"/>
          <w:sz w:val="32"/>
          <w:szCs w:val="32"/>
          <w:highlight w:val="none"/>
          <w:shd w:val="clear" w:color="auto" w:fill="FFFFFF"/>
          <w:lang w:val="en-US" w:eastAsia="zh-CN"/>
        </w:rPr>
        <w:t>4个</w:t>
      </w:r>
      <w:r>
        <w:rPr>
          <w:rFonts w:hint="eastAsia" w:ascii="仿宋" w:hAnsi="仿宋" w:eastAsia="仿宋" w:cs="仿宋"/>
          <w:b w:val="0"/>
          <w:bCs/>
          <w:color w:val="auto"/>
          <w:spacing w:val="8"/>
          <w:sz w:val="32"/>
          <w:szCs w:val="32"/>
          <w:highlight w:val="none"/>
          <w:shd w:val="clear" w:color="auto" w:fill="FFFFFF"/>
        </w:rPr>
        <w:t>巡察组将对</w:t>
      </w:r>
      <w:r>
        <w:rPr>
          <w:rFonts w:hint="eastAsia" w:ascii="仿宋" w:hAnsi="仿宋" w:eastAsia="仿宋" w:cs="仿宋"/>
          <w:b w:val="0"/>
          <w:bCs/>
          <w:color w:val="auto"/>
          <w:spacing w:val="8"/>
          <w:sz w:val="32"/>
          <w:szCs w:val="32"/>
          <w:highlight w:val="none"/>
          <w:shd w:val="clear" w:color="auto" w:fill="FFFFFF"/>
          <w:lang w:val="en-US" w:eastAsia="zh-CN"/>
        </w:rPr>
        <w:t>古北岳管委会、</w:t>
      </w:r>
      <w:r>
        <w:rPr>
          <w:rFonts w:hint="eastAsia" w:ascii="仿宋" w:hAnsi="仿宋" w:eastAsia="仿宋" w:cs="仿宋"/>
          <w:b w:val="0"/>
          <w:bCs/>
          <w:color w:val="auto"/>
          <w:spacing w:val="8"/>
          <w:sz w:val="32"/>
          <w:szCs w:val="32"/>
          <w:highlight w:val="none"/>
          <w:shd w:val="clear" w:color="auto" w:fill="FFFFFF"/>
          <w:lang w:eastAsia="zh-CN"/>
        </w:rPr>
        <w:t>文化和旅游局、</w:t>
      </w:r>
      <w:r>
        <w:rPr>
          <w:rFonts w:hint="eastAsia" w:ascii="仿宋" w:hAnsi="仿宋" w:eastAsia="仿宋" w:cs="仿宋"/>
          <w:b w:val="0"/>
          <w:bCs/>
          <w:color w:val="auto"/>
          <w:spacing w:val="8"/>
          <w:sz w:val="32"/>
          <w:szCs w:val="32"/>
          <w:highlight w:val="none"/>
          <w:shd w:val="clear" w:color="auto" w:fill="FFFFFF"/>
          <w:lang w:val="en-US" w:eastAsia="zh-CN"/>
        </w:rPr>
        <w:t>羊角乡（含所辖行政村）、</w:t>
      </w:r>
      <w:r>
        <w:rPr>
          <w:rFonts w:hint="eastAsia" w:ascii="仿宋" w:hAnsi="仿宋" w:eastAsia="仿宋" w:cs="仿宋"/>
          <w:sz w:val="32"/>
          <w:lang w:eastAsia="zh-CN"/>
        </w:rPr>
        <w:t>黄石口镇（含所辖行政村）、军城镇（含所辖行政村）</w:t>
      </w:r>
      <w:r>
        <w:rPr>
          <w:rFonts w:hint="eastAsia" w:ascii="仿宋" w:hAnsi="仿宋" w:eastAsia="仿宋" w:cs="仿宋"/>
          <w:sz w:val="32"/>
          <w:lang w:val="en-US" w:eastAsia="zh-CN"/>
        </w:rPr>
        <w:t>等单位</w:t>
      </w:r>
      <w:r>
        <w:rPr>
          <w:rFonts w:hint="eastAsia" w:ascii="仿宋" w:hAnsi="仿宋" w:eastAsia="仿宋" w:cs="仿宋"/>
          <w:b w:val="0"/>
          <w:bCs/>
          <w:color w:val="auto"/>
          <w:spacing w:val="8"/>
          <w:sz w:val="32"/>
          <w:szCs w:val="32"/>
          <w:highlight w:val="none"/>
          <w:shd w:val="clear" w:color="auto" w:fill="FFFFFF"/>
        </w:rPr>
        <w:t>党组</w:t>
      </w:r>
      <w:r>
        <w:rPr>
          <w:rFonts w:hint="eastAsia" w:ascii="仿宋" w:hAnsi="仿宋" w:eastAsia="仿宋" w:cs="仿宋"/>
          <w:b w:val="0"/>
          <w:bCs/>
          <w:color w:val="auto"/>
          <w:spacing w:val="8"/>
          <w:sz w:val="32"/>
          <w:szCs w:val="32"/>
          <w:highlight w:val="none"/>
          <w:shd w:val="clear" w:color="auto" w:fill="FFFFFF"/>
          <w:lang w:val="en-US" w:eastAsia="zh-CN"/>
        </w:rPr>
        <w:t>织</w:t>
      </w:r>
      <w:r>
        <w:rPr>
          <w:rFonts w:hint="eastAsia" w:ascii="仿宋" w:hAnsi="仿宋" w:eastAsia="仿宋" w:cs="仿宋"/>
          <w:b w:val="0"/>
          <w:bCs/>
          <w:color w:val="auto"/>
          <w:spacing w:val="8"/>
          <w:sz w:val="32"/>
          <w:szCs w:val="32"/>
          <w:highlight w:val="none"/>
          <w:shd w:val="clear" w:color="auto" w:fill="FFFFFF"/>
        </w:rPr>
        <w:t>开展常规巡察，时间为202</w:t>
      </w:r>
      <w:r>
        <w:rPr>
          <w:rFonts w:hint="eastAsia" w:ascii="仿宋" w:hAnsi="仿宋" w:eastAsia="仿宋" w:cs="仿宋"/>
          <w:b w:val="0"/>
          <w:bCs/>
          <w:color w:val="auto"/>
          <w:spacing w:val="8"/>
          <w:sz w:val="32"/>
          <w:szCs w:val="32"/>
          <w:highlight w:val="none"/>
          <w:shd w:val="clear" w:color="auto" w:fill="FFFFFF"/>
          <w:lang w:val="en-US" w:eastAsia="zh-CN"/>
        </w:rPr>
        <w:t>3</w:t>
      </w:r>
      <w:r>
        <w:rPr>
          <w:rFonts w:hint="eastAsia" w:ascii="仿宋" w:hAnsi="仿宋" w:eastAsia="仿宋" w:cs="仿宋"/>
          <w:b w:val="0"/>
          <w:bCs/>
          <w:color w:val="auto"/>
          <w:spacing w:val="8"/>
          <w:sz w:val="32"/>
          <w:szCs w:val="32"/>
          <w:highlight w:val="none"/>
          <w:shd w:val="clear" w:color="auto" w:fill="FFFFFF"/>
        </w:rPr>
        <w:t>年</w:t>
      </w:r>
      <w:r>
        <w:rPr>
          <w:rFonts w:hint="eastAsia" w:ascii="仿宋" w:hAnsi="仿宋" w:eastAsia="仿宋" w:cs="仿宋"/>
          <w:b w:val="0"/>
          <w:bCs/>
          <w:color w:val="auto"/>
          <w:spacing w:val="8"/>
          <w:sz w:val="32"/>
          <w:szCs w:val="32"/>
          <w:highlight w:val="none"/>
          <w:shd w:val="clear" w:color="auto" w:fill="FFFFFF"/>
          <w:lang w:val="en-US" w:eastAsia="zh-CN"/>
        </w:rPr>
        <w:t>5</w:t>
      </w:r>
      <w:r>
        <w:rPr>
          <w:rFonts w:hint="eastAsia" w:ascii="仿宋" w:hAnsi="仿宋" w:eastAsia="仿宋" w:cs="仿宋"/>
          <w:b w:val="0"/>
          <w:bCs/>
          <w:color w:val="auto"/>
          <w:spacing w:val="8"/>
          <w:sz w:val="32"/>
          <w:szCs w:val="32"/>
          <w:highlight w:val="none"/>
          <w:shd w:val="clear" w:color="auto" w:fill="FFFFFF"/>
        </w:rPr>
        <w:t>月</w:t>
      </w:r>
      <w:r>
        <w:rPr>
          <w:rFonts w:hint="eastAsia" w:ascii="仿宋" w:hAnsi="仿宋" w:eastAsia="仿宋" w:cs="仿宋"/>
          <w:b w:val="0"/>
          <w:bCs/>
          <w:color w:val="auto"/>
          <w:spacing w:val="8"/>
          <w:sz w:val="32"/>
          <w:szCs w:val="32"/>
          <w:highlight w:val="none"/>
          <w:shd w:val="clear" w:color="auto" w:fill="FFFFFF"/>
          <w:lang w:val="en-US" w:eastAsia="zh-CN"/>
        </w:rPr>
        <w:t>9</w:t>
      </w:r>
      <w:r>
        <w:rPr>
          <w:rFonts w:hint="eastAsia" w:ascii="仿宋" w:hAnsi="仿宋" w:eastAsia="仿宋" w:cs="仿宋"/>
          <w:b w:val="0"/>
          <w:bCs/>
          <w:color w:val="auto"/>
          <w:spacing w:val="8"/>
          <w:sz w:val="32"/>
          <w:szCs w:val="32"/>
          <w:highlight w:val="none"/>
          <w:shd w:val="clear" w:color="auto" w:fill="FFFFFF"/>
        </w:rPr>
        <w:t>日至</w:t>
      </w:r>
      <w:r>
        <w:rPr>
          <w:rFonts w:hint="eastAsia" w:ascii="仿宋" w:hAnsi="仿宋" w:eastAsia="仿宋" w:cs="仿宋"/>
          <w:b w:val="0"/>
          <w:bCs/>
          <w:color w:val="auto"/>
          <w:spacing w:val="8"/>
          <w:sz w:val="32"/>
          <w:szCs w:val="32"/>
          <w:highlight w:val="none"/>
          <w:shd w:val="clear" w:color="auto" w:fill="FFFFFF"/>
          <w:lang w:val="en-US" w:eastAsia="zh-CN"/>
        </w:rPr>
        <w:t>6</w:t>
      </w:r>
      <w:r>
        <w:rPr>
          <w:rFonts w:hint="eastAsia" w:ascii="仿宋" w:hAnsi="仿宋" w:eastAsia="仿宋" w:cs="仿宋"/>
          <w:b w:val="0"/>
          <w:bCs/>
          <w:color w:val="auto"/>
          <w:spacing w:val="8"/>
          <w:sz w:val="32"/>
          <w:szCs w:val="32"/>
          <w:highlight w:val="none"/>
          <w:shd w:val="clear" w:color="auto" w:fill="FFFFFF"/>
        </w:rPr>
        <w:t>月</w:t>
      </w:r>
      <w:r>
        <w:rPr>
          <w:rFonts w:hint="eastAsia" w:ascii="仿宋" w:hAnsi="仿宋" w:eastAsia="仿宋" w:cs="仿宋"/>
          <w:b w:val="0"/>
          <w:bCs/>
          <w:color w:val="auto"/>
          <w:spacing w:val="8"/>
          <w:sz w:val="32"/>
          <w:szCs w:val="32"/>
          <w:highlight w:val="none"/>
          <w:shd w:val="clear" w:color="auto" w:fill="FFFFFF"/>
          <w:lang w:val="en-US" w:eastAsia="zh-CN"/>
        </w:rPr>
        <w:t>30</w:t>
      </w:r>
      <w:r>
        <w:rPr>
          <w:rFonts w:hint="eastAsia" w:ascii="仿宋" w:hAnsi="仿宋" w:eastAsia="仿宋" w:cs="仿宋"/>
          <w:b w:val="0"/>
          <w:bCs/>
          <w:color w:val="auto"/>
          <w:spacing w:val="8"/>
          <w:sz w:val="32"/>
          <w:szCs w:val="32"/>
          <w:highlight w:val="none"/>
          <w:shd w:val="clear" w:color="auto" w:fill="FFFFFF"/>
        </w:rPr>
        <w:t>日。巡察组受理信访截止时间为202</w:t>
      </w:r>
      <w:r>
        <w:rPr>
          <w:rFonts w:hint="eastAsia" w:ascii="仿宋" w:hAnsi="仿宋" w:eastAsia="仿宋" w:cs="仿宋"/>
          <w:b w:val="0"/>
          <w:bCs/>
          <w:color w:val="auto"/>
          <w:spacing w:val="8"/>
          <w:sz w:val="32"/>
          <w:szCs w:val="32"/>
          <w:highlight w:val="none"/>
          <w:shd w:val="clear" w:color="auto" w:fill="FFFFFF"/>
          <w:lang w:val="en-US" w:eastAsia="zh-CN"/>
        </w:rPr>
        <w:t>3</w:t>
      </w:r>
      <w:r>
        <w:rPr>
          <w:rFonts w:hint="eastAsia" w:ascii="仿宋" w:hAnsi="仿宋" w:eastAsia="仿宋" w:cs="仿宋"/>
          <w:b w:val="0"/>
          <w:bCs/>
          <w:color w:val="auto"/>
          <w:spacing w:val="8"/>
          <w:sz w:val="32"/>
          <w:szCs w:val="32"/>
          <w:highlight w:val="none"/>
          <w:shd w:val="clear" w:color="auto" w:fill="FFFFFF"/>
        </w:rPr>
        <w:t>年</w:t>
      </w:r>
      <w:r>
        <w:rPr>
          <w:rFonts w:hint="eastAsia" w:ascii="仿宋" w:hAnsi="仿宋" w:eastAsia="仿宋" w:cs="仿宋"/>
          <w:b w:val="0"/>
          <w:bCs/>
          <w:color w:val="auto"/>
          <w:spacing w:val="8"/>
          <w:sz w:val="32"/>
          <w:szCs w:val="32"/>
          <w:highlight w:val="none"/>
          <w:shd w:val="clear" w:color="auto" w:fill="FFFFFF"/>
          <w:lang w:val="en-US" w:eastAsia="zh-CN"/>
        </w:rPr>
        <w:t>6</w:t>
      </w:r>
      <w:r>
        <w:rPr>
          <w:rFonts w:hint="eastAsia" w:ascii="仿宋" w:hAnsi="仿宋" w:eastAsia="仿宋" w:cs="仿宋"/>
          <w:b w:val="0"/>
          <w:bCs/>
          <w:color w:val="auto"/>
          <w:spacing w:val="8"/>
          <w:sz w:val="32"/>
          <w:szCs w:val="32"/>
          <w:highlight w:val="none"/>
          <w:shd w:val="clear" w:color="auto" w:fill="FFFFFF"/>
        </w:rPr>
        <w:t>月</w:t>
      </w:r>
      <w:r>
        <w:rPr>
          <w:rFonts w:hint="eastAsia" w:ascii="仿宋" w:hAnsi="仿宋" w:eastAsia="仿宋" w:cs="仿宋"/>
          <w:b w:val="0"/>
          <w:bCs/>
          <w:color w:val="auto"/>
          <w:spacing w:val="8"/>
          <w:sz w:val="32"/>
          <w:szCs w:val="32"/>
          <w:highlight w:val="none"/>
          <w:shd w:val="clear" w:color="auto" w:fill="FFFFFF"/>
          <w:lang w:val="en-US" w:eastAsia="zh-CN"/>
        </w:rPr>
        <w:t>2</w:t>
      </w:r>
      <w:r>
        <w:rPr>
          <w:rFonts w:hint="eastAsia" w:ascii="仿宋" w:hAnsi="仿宋" w:eastAsia="仿宋" w:cs="仿宋"/>
          <w:b w:val="0"/>
          <w:bCs/>
          <w:color w:val="auto"/>
          <w:spacing w:val="8"/>
          <w:sz w:val="32"/>
          <w:szCs w:val="32"/>
          <w:highlight w:val="none"/>
          <w:shd w:val="clear" w:color="auto" w:fill="FFFFFF"/>
        </w:rPr>
        <w:t>5日。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rPr>
      </w:pPr>
      <w:r>
        <w:rPr>
          <w:rFonts w:hint="eastAsia" w:ascii="仿宋" w:hAnsi="仿宋" w:eastAsia="仿宋" w:cs="仿宋"/>
          <w:sz w:val="32"/>
          <w:lang w:eastAsia="zh-CN"/>
        </w:rPr>
        <w:t>本轮巡察对照习近平总书记重要讲话和指示批示精神，对照党章党规党纪，对照党的路线方针政策和党中央、省市县委决策部署，对照被巡察党组织所承担的职责使命，深入查找政治偏差，重点聚焦贯彻落实党的理论和路线方针政策以及党中央、省市县委决策部署情况，聚焦群众身边腐败问题和不正之风，聚焦被巡察党组织党的建设情况进行监督，着力查</w:t>
      </w:r>
      <w:r>
        <w:rPr>
          <w:rFonts w:hint="eastAsia" w:ascii="仿宋" w:hAnsi="仿宋" w:eastAsia="仿宋" w:cs="仿宋"/>
          <w:sz w:val="32"/>
        </w:rPr>
        <w:t>找影响制约高质量发展的主要矛盾、突出问题</w:t>
      </w:r>
      <w:r>
        <w:rPr>
          <w:rFonts w:hint="eastAsia" w:ascii="仿宋" w:hAnsi="仿宋" w:eastAsia="仿宋" w:cs="仿宋"/>
          <w:sz w:val="32"/>
          <w:lang w:eastAsia="zh-CN"/>
        </w:rPr>
        <w:t>，为建设文化名县、经济强县、美丽唐县提供有力保障</w:t>
      </w:r>
      <w:r>
        <w:rPr>
          <w:rFonts w:hint="eastAsia" w:ascii="仿宋" w:hAnsi="仿宋" w:eastAsia="仿宋" w:cs="仿宋"/>
          <w:sz w:val="32"/>
        </w:rPr>
        <w:t>。</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b w:val="0"/>
          <w:bCs/>
          <w:color w:val="auto"/>
          <w:spacing w:val="8"/>
          <w:sz w:val="32"/>
          <w:szCs w:val="32"/>
          <w:highlight w:val="none"/>
        </w:rPr>
      </w:pPr>
      <w:r>
        <w:rPr>
          <w:rFonts w:hint="eastAsia" w:ascii="仿宋" w:hAnsi="仿宋" w:eastAsia="仿宋" w:cs="仿宋"/>
          <w:b w:val="0"/>
          <w:bCs/>
          <w:color w:val="auto"/>
          <w:spacing w:val="8"/>
          <w:sz w:val="32"/>
          <w:szCs w:val="32"/>
          <w:highlight w:val="none"/>
          <w:shd w:val="clear" w:color="auto" w:fill="FFFFFF"/>
        </w:rPr>
        <w:t>县委巡察组主要受理反映</w:t>
      </w:r>
      <w:r>
        <w:rPr>
          <w:rFonts w:hint="eastAsia" w:ascii="仿宋" w:hAnsi="仿宋" w:eastAsia="仿宋" w:cs="仿宋"/>
          <w:b w:val="0"/>
          <w:bCs/>
          <w:color w:val="auto"/>
          <w:spacing w:val="8"/>
          <w:sz w:val="32"/>
          <w:szCs w:val="32"/>
          <w:highlight w:val="none"/>
        </w:rPr>
        <w:t>被巡察单位领导班子及其成员，下属单位领导班子主要负责人和重要岗位党员领导干部问题的来信来电来访，重点是关于违反政治纪律、组织纪律、廉洁纪律、群众纪律、工作纪律和生活纪律等方面举报和反映。其他不属于巡察受理范围的信访问题，将按照规定转交有关单位或部门处理。</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b w:val="0"/>
          <w:bCs/>
          <w:color w:val="auto"/>
          <w:spacing w:val="8"/>
          <w:sz w:val="32"/>
          <w:szCs w:val="32"/>
          <w:highlight w:val="none"/>
        </w:rPr>
      </w:pPr>
      <w:r>
        <w:rPr>
          <w:rFonts w:hint="eastAsia" w:ascii="仿宋" w:hAnsi="仿宋" w:eastAsia="仿宋" w:cs="仿宋"/>
          <w:b w:val="0"/>
          <w:bCs/>
          <w:color w:val="auto"/>
          <w:spacing w:val="8"/>
          <w:sz w:val="32"/>
          <w:szCs w:val="32"/>
          <w:highlight w:val="none"/>
        </w:rPr>
        <w:t>为便于干部群众反映情况，各巡察组在巡察期间设联系电话、电子邮箱、邮政信箱</w:t>
      </w:r>
      <w:r>
        <w:rPr>
          <w:rFonts w:hint="eastAsia" w:ascii="仿宋" w:hAnsi="仿宋" w:eastAsia="仿宋" w:cs="仿宋"/>
          <w:b w:val="0"/>
          <w:bCs/>
          <w:color w:val="auto"/>
          <w:spacing w:val="8"/>
          <w:sz w:val="32"/>
          <w:szCs w:val="32"/>
          <w:highlight w:val="none"/>
          <w:lang w:eastAsia="zh-CN"/>
        </w:rPr>
        <w:t>、</w:t>
      </w:r>
      <w:r>
        <w:rPr>
          <w:rFonts w:hint="eastAsia" w:ascii="仿宋" w:hAnsi="仿宋" w:eastAsia="仿宋" w:cs="仿宋"/>
          <w:b w:val="0"/>
          <w:bCs/>
          <w:color w:val="auto"/>
          <w:spacing w:val="8"/>
          <w:sz w:val="32"/>
          <w:szCs w:val="32"/>
          <w:highlight w:val="none"/>
          <w:lang w:val="en-US" w:eastAsia="zh-CN"/>
        </w:rPr>
        <w:t>举报二维码</w:t>
      </w:r>
      <w:r>
        <w:rPr>
          <w:rFonts w:hint="eastAsia" w:ascii="仿宋" w:hAnsi="仿宋" w:eastAsia="仿宋" w:cs="仿宋"/>
          <w:b w:val="0"/>
          <w:bCs/>
          <w:color w:val="auto"/>
          <w:spacing w:val="8"/>
          <w:sz w:val="32"/>
          <w:szCs w:val="32"/>
          <w:highlight w:val="none"/>
        </w:rPr>
        <w:t>，并在被巡察单位设置巡察组联系信箱，欢迎广大干部群众向</w:t>
      </w:r>
      <w:r>
        <w:rPr>
          <w:rFonts w:hint="eastAsia" w:ascii="仿宋" w:hAnsi="仿宋" w:eastAsia="仿宋" w:cs="仿宋"/>
          <w:b w:val="0"/>
          <w:bCs/>
          <w:color w:val="auto"/>
          <w:spacing w:val="8"/>
          <w:sz w:val="32"/>
          <w:szCs w:val="32"/>
          <w:highlight w:val="none"/>
          <w:lang w:val="en-US" w:eastAsia="zh-CN"/>
        </w:rPr>
        <w:t>县</w:t>
      </w:r>
      <w:r>
        <w:rPr>
          <w:rFonts w:hint="eastAsia" w:ascii="仿宋" w:hAnsi="仿宋" w:eastAsia="仿宋" w:cs="仿宋"/>
          <w:b w:val="0"/>
          <w:bCs/>
          <w:color w:val="auto"/>
          <w:spacing w:val="8"/>
          <w:sz w:val="32"/>
          <w:szCs w:val="32"/>
          <w:highlight w:val="none"/>
        </w:rPr>
        <w:t>委巡察组反映有关情况和问题。</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b w:val="0"/>
          <w:bCs/>
          <w:color w:val="auto"/>
          <w:spacing w:val="8"/>
          <w:sz w:val="32"/>
          <w:szCs w:val="32"/>
          <w:highlight w:val="none"/>
          <w:lang w:val="en-US" w:eastAsia="zh-CN"/>
        </w:rPr>
      </w:pPr>
      <w:r>
        <w:rPr>
          <w:rFonts w:hint="eastAsia" w:ascii="仿宋" w:hAnsi="仿宋" w:eastAsia="仿宋" w:cs="仿宋"/>
          <w:b w:val="0"/>
          <w:bCs/>
          <w:color w:val="auto"/>
          <w:spacing w:val="8"/>
          <w:sz w:val="32"/>
          <w:szCs w:val="32"/>
          <w:highlight w:val="none"/>
          <w:lang w:val="en-US" w:eastAsia="zh-CN"/>
        </w:rPr>
        <w:t>特此公告。</w:t>
      </w:r>
    </w:p>
    <w:p>
      <w:pPr>
        <w:spacing w:line="520" w:lineRule="exact"/>
        <w:ind w:firstLine="672" w:firstLineChars="200"/>
        <w:rPr>
          <w:rFonts w:hint="eastAsia" w:ascii="仿宋" w:hAnsi="仿宋" w:eastAsia="仿宋" w:cs="仿宋"/>
          <w:b w:val="0"/>
          <w:bCs/>
          <w:color w:val="auto"/>
          <w:spacing w:val="8"/>
          <w:sz w:val="32"/>
          <w:szCs w:val="32"/>
          <w:highlight w:val="none"/>
          <w:lang w:val="en-US" w:eastAsia="zh-CN"/>
        </w:rPr>
      </w:pPr>
    </w:p>
    <w:p>
      <w:pPr>
        <w:wordWrap w:val="0"/>
        <w:spacing w:line="520" w:lineRule="exact"/>
        <w:ind w:firstLine="672" w:firstLineChars="200"/>
        <w:jc w:val="right"/>
        <w:rPr>
          <w:rFonts w:hint="default" w:ascii="仿宋" w:hAnsi="仿宋" w:eastAsia="仿宋" w:cs="仿宋"/>
          <w:b w:val="0"/>
          <w:bCs/>
          <w:color w:val="auto"/>
          <w:spacing w:val="8"/>
          <w:sz w:val="32"/>
          <w:szCs w:val="32"/>
          <w:highlight w:val="none"/>
          <w:lang w:val="en-US" w:eastAsia="zh-CN"/>
        </w:rPr>
      </w:pPr>
      <w:r>
        <w:rPr>
          <w:rFonts w:hint="eastAsia" w:ascii="仿宋" w:hAnsi="仿宋" w:eastAsia="仿宋" w:cs="仿宋"/>
          <w:b w:val="0"/>
          <w:bCs/>
          <w:color w:val="auto"/>
          <w:spacing w:val="8"/>
          <w:sz w:val="32"/>
          <w:szCs w:val="32"/>
          <w:highlight w:val="none"/>
          <w:lang w:val="en-US" w:eastAsia="zh-CN"/>
        </w:rPr>
        <w:t xml:space="preserve">中共唐县县委巡察工作领导小组办公室    </w:t>
      </w:r>
    </w:p>
    <w:p>
      <w:pPr>
        <w:spacing w:line="520" w:lineRule="exact"/>
        <w:ind w:firstLine="4032" w:firstLineChars="1200"/>
        <w:rPr>
          <w:rFonts w:hint="eastAsia" w:ascii="仿宋" w:hAnsi="仿宋" w:eastAsia="仿宋" w:cs="仿宋"/>
          <w:b w:val="0"/>
          <w:bCs/>
          <w:color w:val="auto"/>
          <w:spacing w:val="8"/>
          <w:sz w:val="32"/>
          <w:szCs w:val="32"/>
          <w:highlight w:val="none"/>
          <w:lang w:val="en-US" w:eastAsia="zh-CN"/>
        </w:rPr>
      </w:pPr>
      <w:r>
        <w:rPr>
          <w:rFonts w:hint="eastAsia" w:ascii="仿宋" w:hAnsi="仿宋" w:eastAsia="仿宋" w:cs="仿宋"/>
          <w:b w:val="0"/>
          <w:bCs/>
          <w:color w:val="auto"/>
          <w:spacing w:val="8"/>
          <w:sz w:val="32"/>
          <w:szCs w:val="32"/>
          <w:highlight w:val="none"/>
          <w:lang w:val="en-US" w:eastAsia="zh-CN"/>
        </w:rPr>
        <w:t>2023年5月9日</w:t>
      </w:r>
    </w:p>
    <w:p>
      <w:pPr>
        <w:spacing w:line="520" w:lineRule="exact"/>
        <w:rPr>
          <w:rFonts w:hint="eastAsia" w:ascii="仿宋" w:hAnsi="仿宋" w:eastAsia="仿宋" w:cs="仿宋"/>
          <w:b w:val="0"/>
          <w:bCs/>
          <w:color w:val="auto"/>
          <w:spacing w:val="8"/>
          <w:sz w:val="32"/>
          <w:szCs w:val="32"/>
          <w:highlight w:val="none"/>
          <w:lang w:val="en-US" w:eastAsia="zh-CN"/>
        </w:rPr>
      </w:pPr>
    </w:p>
    <w:p>
      <w:pPr>
        <w:spacing w:line="520" w:lineRule="exact"/>
        <w:rPr>
          <w:rFonts w:hint="eastAsia" w:ascii="仿宋" w:hAnsi="仿宋" w:eastAsia="仿宋" w:cs="仿宋"/>
          <w:b w:val="0"/>
          <w:bCs/>
          <w:color w:val="auto"/>
          <w:spacing w:val="8"/>
          <w:sz w:val="32"/>
          <w:szCs w:val="32"/>
          <w:highlight w:val="none"/>
          <w:lang w:val="en-US" w:eastAsia="zh-CN"/>
        </w:rPr>
      </w:pPr>
      <w:bookmarkStart w:id="0" w:name="_GoBack"/>
      <w:bookmarkEnd w:id="0"/>
    </w:p>
    <w:p>
      <w:pPr>
        <w:spacing w:line="520" w:lineRule="exact"/>
        <w:rPr>
          <w:rFonts w:hint="eastAsia" w:ascii="仿宋" w:hAnsi="仿宋" w:eastAsia="仿宋" w:cs="仿宋"/>
          <w:b w:val="0"/>
          <w:bCs/>
          <w:color w:val="auto"/>
          <w:spacing w:val="8"/>
          <w:sz w:val="32"/>
          <w:szCs w:val="32"/>
          <w:highlight w:val="none"/>
          <w:lang w:val="en-US" w:eastAsia="zh-CN"/>
        </w:rPr>
      </w:pPr>
      <w:r>
        <w:rPr>
          <w:rFonts w:hint="eastAsia" w:ascii="仿宋" w:hAnsi="仿宋" w:eastAsia="仿宋" w:cs="仿宋"/>
          <w:b w:val="0"/>
          <w:bCs/>
          <w:color w:val="auto"/>
          <w:spacing w:val="8"/>
          <w:sz w:val="32"/>
          <w:szCs w:val="32"/>
          <w:highlight w:val="none"/>
          <w:lang w:val="en-US" w:eastAsia="zh-CN"/>
        </w:rPr>
        <w:t>附表</w:t>
      </w:r>
    </w:p>
    <w:tbl>
      <w:tblPr>
        <w:tblStyle w:val="3"/>
        <w:tblW w:w="89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1"/>
        <w:gridCol w:w="984"/>
        <w:gridCol w:w="1032"/>
        <w:gridCol w:w="1368"/>
        <w:gridCol w:w="2184"/>
        <w:gridCol w:w="2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8913"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40"/>
                <w:szCs w:val="40"/>
                <w:u w:val="none"/>
                <w:lang w:val="en-US" w:eastAsia="zh-CN" w:bidi="ar"/>
              </w:rPr>
              <w:t>十四届县委第三轮巡察进驻情况一览表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县委</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巡察组</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组 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副组长</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被巡察</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电子邮箱</w:t>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联系信箱设置地点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6"/>
                <w:szCs w:val="26"/>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13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6"/>
                <w:szCs w:val="26"/>
                <w:u w:val="non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61"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县委第一</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巡察组</w:t>
            </w:r>
          </w:p>
        </w:tc>
        <w:tc>
          <w:tcPr>
            <w:tcW w:w="9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崔喜乐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魏聪敏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旅游局</w:t>
            </w:r>
          </w:p>
        </w:tc>
        <w:tc>
          <w:tcPr>
            <w:tcW w:w="136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18832216506</w:t>
            </w:r>
          </w:p>
        </w:tc>
        <w:tc>
          <w:tcPr>
            <w:tcW w:w="2184"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0080"/>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"mailto:txdyxcz@163.com"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txdyxcz@163.com</w:t>
            </w:r>
            <w:r>
              <w:rPr>
                <w:rFonts w:hint="eastAsia" w:ascii="宋体" w:hAnsi="宋体" w:eastAsia="宋体" w:cs="宋体"/>
                <w:i w:val="0"/>
                <w:iCs w:val="0"/>
                <w:kern w:val="0"/>
                <w:sz w:val="20"/>
                <w:szCs w:val="20"/>
                <w:u w:val="single"/>
                <w:lang w:val="en-US" w:eastAsia="zh-CN" w:bidi="ar"/>
              </w:rPr>
              <w:fldChar w:fldCharType="end"/>
            </w:r>
          </w:p>
        </w:tc>
        <w:tc>
          <w:tcPr>
            <w:tcW w:w="21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向阳北大街文化和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旅游局大门口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1161"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古北岳</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管委会</w:t>
            </w:r>
          </w:p>
        </w:tc>
        <w:tc>
          <w:tcPr>
            <w:tcW w:w="1368"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4"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800080"/>
                <w:sz w:val="20"/>
                <w:szCs w:val="20"/>
                <w:u w:val="single"/>
              </w:rPr>
            </w:pPr>
          </w:p>
        </w:tc>
        <w:tc>
          <w:tcPr>
            <w:tcW w:w="21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6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县委第二</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巡察组</w:t>
            </w:r>
          </w:p>
        </w:tc>
        <w:tc>
          <w:tcPr>
            <w:tcW w:w="9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甄建飞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史拥军</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羊角乡</w:t>
            </w:r>
          </w:p>
        </w:tc>
        <w:tc>
          <w:tcPr>
            <w:tcW w:w="136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18832212017</w:t>
            </w:r>
          </w:p>
        </w:tc>
        <w:tc>
          <w:tcPr>
            <w:tcW w:w="21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"mailto:18832212017@163.com"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18832212017@163.com</w:t>
            </w:r>
            <w:r>
              <w:rPr>
                <w:rFonts w:hint="eastAsia" w:ascii="宋体" w:hAnsi="宋体" w:eastAsia="宋体" w:cs="宋体"/>
                <w:i w:val="0"/>
                <w:iCs w:val="0"/>
                <w:kern w:val="0"/>
                <w:sz w:val="20"/>
                <w:szCs w:val="20"/>
                <w:u w:val="single"/>
                <w:lang w:val="en-US" w:eastAsia="zh-CN" w:bidi="ar"/>
              </w:rPr>
              <w:fldChar w:fldCharType="end"/>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羊角乡政府外大门口</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及各村党支部门口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61"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县委第三</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巡察组</w:t>
            </w:r>
          </w:p>
        </w:tc>
        <w:tc>
          <w:tcPr>
            <w:tcW w:w="98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张江涛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段林梅</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黄石口镇</w:t>
            </w:r>
          </w:p>
        </w:tc>
        <w:tc>
          <w:tcPr>
            <w:tcW w:w="13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18832217900</w:t>
            </w:r>
          </w:p>
        </w:tc>
        <w:tc>
          <w:tcPr>
            <w:tcW w:w="2184"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"mailto:18832217900@163.com"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18832217900@163.com</w:t>
            </w:r>
            <w:r>
              <w:rPr>
                <w:rFonts w:hint="eastAsia" w:ascii="宋体" w:hAnsi="宋体" w:eastAsia="宋体" w:cs="宋体"/>
                <w:i w:val="0"/>
                <w:iCs w:val="0"/>
                <w:kern w:val="0"/>
                <w:sz w:val="20"/>
                <w:szCs w:val="20"/>
                <w:u w:val="single"/>
                <w:lang w:val="en-US" w:eastAsia="zh-CN" w:bidi="ar"/>
              </w:rPr>
              <w:fldChar w:fldCharType="end"/>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黄石口镇政府大门口</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及各村党支部门口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县委第四</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巡察组</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聂立强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邵愿好</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军城镇</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18832220218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0"/>
                <w:szCs w:val="20"/>
                <w:u w:val="single"/>
              </w:rPr>
            </w:pPr>
            <w:r>
              <w:rPr>
                <w:rFonts w:hint="eastAsia" w:ascii="宋体" w:hAnsi="宋体" w:eastAsia="宋体" w:cs="宋体"/>
                <w:i w:val="0"/>
                <w:iCs w:val="0"/>
                <w:kern w:val="0"/>
                <w:sz w:val="20"/>
                <w:szCs w:val="20"/>
                <w:u w:val="single"/>
                <w:lang w:val="en-US" w:eastAsia="zh-CN" w:bidi="ar"/>
              </w:rPr>
              <w:fldChar w:fldCharType="begin"/>
            </w:r>
            <w:r>
              <w:rPr>
                <w:rFonts w:hint="eastAsia" w:ascii="宋体" w:hAnsi="宋体" w:eastAsia="宋体" w:cs="宋体"/>
                <w:i w:val="0"/>
                <w:iCs w:val="0"/>
                <w:kern w:val="0"/>
                <w:sz w:val="20"/>
                <w:szCs w:val="20"/>
                <w:u w:val="single"/>
                <w:lang w:val="en-US" w:eastAsia="zh-CN" w:bidi="ar"/>
              </w:rPr>
              <w:instrText xml:space="preserve"> HYPERLINK "mailto:txxwd4xcz@163.com" </w:instrText>
            </w:r>
            <w:r>
              <w:rPr>
                <w:rFonts w:hint="eastAsia" w:ascii="宋体" w:hAnsi="宋体" w:eastAsia="宋体" w:cs="宋体"/>
                <w:i w:val="0"/>
                <w:iCs w:val="0"/>
                <w:kern w:val="0"/>
                <w:sz w:val="20"/>
                <w:szCs w:val="20"/>
                <w:u w:val="single"/>
                <w:lang w:val="en-US" w:eastAsia="zh-CN" w:bidi="ar"/>
              </w:rPr>
              <w:fldChar w:fldCharType="separate"/>
            </w:r>
            <w:r>
              <w:rPr>
                <w:rStyle w:val="5"/>
                <w:rFonts w:hint="eastAsia" w:ascii="宋体" w:hAnsi="宋体" w:eastAsia="宋体" w:cs="宋体"/>
                <w:i w:val="0"/>
                <w:iCs w:val="0"/>
                <w:sz w:val="20"/>
                <w:szCs w:val="20"/>
                <w:u w:val="single"/>
              </w:rPr>
              <w:t>txxwd4xcz@163.com</w:t>
            </w:r>
            <w:r>
              <w:rPr>
                <w:rFonts w:hint="eastAsia" w:ascii="宋体" w:hAnsi="宋体" w:eastAsia="宋体" w:cs="宋体"/>
                <w:i w:val="0"/>
                <w:iCs w:val="0"/>
                <w:kern w:val="0"/>
                <w:sz w:val="20"/>
                <w:szCs w:val="20"/>
                <w:u w:val="single"/>
                <w:lang w:val="en-US" w:eastAsia="zh-CN" w:bidi="ar"/>
              </w:rPr>
              <w:fldChar w:fldCharType="end"/>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军城镇政府外大门口</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及各村党支部门口</w:t>
            </w:r>
          </w:p>
        </w:tc>
      </w:tr>
    </w:tbl>
    <w:p>
      <w:pPr>
        <w:spacing w:line="520" w:lineRule="exact"/>
        <w:rPr>
          <w:rFonts w:hint="default" w:ascii="仿宋" w:hAnsi="仿宋" w:eastAsia="仿宋" w:cs="仿宋"/>
          <w:b w:val="0"/>
          <w:bCs/>
          <w:color w:val="auto"/>
          <w:spacing w:val="8"/>
          <w:sz w:val="32"/>
          <w:szCs w:val="32"/>
          <w:highlight w:val="none"/>
          <w:lang w:val="en-US" w:eastAsia="zh-CN"/>
        </w:rPr>
      </w:pPr>
    </w:p>
    <w:p>
      <w:pPr>
        <w:rPr>
          <w:color w:val="auto"/>
          <w:highlight w:val="none"/>
        </w:rPr>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ZDlkNDEwZWYxMzk5OTE4MzBhZGY0Y2Y1MDdlMWYifQ=="/>
  </w:docVars>
  <w:rsids>
    <w:rsidRoot w:val="76EC2189"/>
    <w:rsid w:val="13563542"/>
    <w:rsid w:val="23BB309A"/>
    <w:rsid w:val="5B01367D"/>
    <w:rsid w:val="76EC2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line="240" w:lineRule="atLeast"/>
      <w:jc w:val="left"/>
    </w:pPr>
    <w:rPr>
      <w:rFonts w:cs="Times New Roman"/>
      <w:kern w:val="0"/>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780</Words>
  <Characters>897</Characters>
  <Lines>0</Lines>
  <Paragraphs>0</Paragraphs>
  <TotalTime>5</TotalTime>
  <ScaleCrop>false</ScaleCrop>
  <LinksUpToDate>false</LinksUpToDate>
  <CharactersWithSpaces>905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2023-05-09T10:09:00Z</dcterms:created>
  <dc:creator>Administrator</dc:creator>
  <cp:lastModifiedBy>Administrator</cp:lastModifiedBy>
  <dcterms:modified xsi:type="dcterms:W3CDTF">2023-05-10T08:46:45Z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05B39219C33B43CB9458CD2D6FFA8BA0</vt:lpwstr>
  </property>
</Properties>
</file>